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6878F" w14:textId="1BB1582E" w:rsidR="00B60768" w:rsidRDefault="00F060C9" w:rsidP="003337BE">
      <w:pPr>
        <w:shd w:val="clear" w:color="auto" w:fill="FFFFFF"/>
        <w:spacing w:after="360"/>
        <w:rPr>
          <w:b/>
          <w:sz w:val="24"/>
          <w:szCs w:val="24"/>
        </w:rPr>
      </w:pPr>
      <w:r>
        <w:rPr>
          <w:b/>
          <w:sz w:val="34"/>
          <w:szCs w:val="34"/>
        </w:rPr>
        <w:t>Disclaimer - please read and sign overleaf</w:t>
      </w:r>
      <w:r>
        <w:rPr>
          <w:b/>
          <w:sz w:val="24"/>
          <w:szCs w:val="24"/>
        </w:rPr>
        <w:t xml:space="preserve"> </w:t>
      </w:r>
    </w:p>
    <w:p w14:paraId="47EB2562" w14:textId="77777777" w:rsidR="00B60768" w:rsidRDefault="00F060C9">
      <w:pPr>
        <w:shd w:val="clear" w:color="auto" w:fill="FFFFFF"/>
        <w:spacing w:after="360"/>
        <w:rPr>
          <w:sz w:val="28"/>
          <w:szCs w:val="28"/>
        </w:rPr>
      </w:pPr>
      <w:r>
        <w:rPr>
          <w:sz w:val="28"/>
          <w:szCs w:val="28"/>
        </w:rPr>
        <w:t xml:space="preserve">This Repair Café is a community repair service and our repairers are all volunteers. </w:t>
      </w:r>
    </w:p>
    <w:p w14:paraId="35BF05BC" w14:textId="77777777" w:rsidR="00B60768" w:rsidRDefault="00F060C9">
      <w:pPr>
        <w:numPr>
          <w:ilvl w:val="0"/>
          <w:numId w:val="1"/>
        </w:numPr>
        <w:spacing w:after="200"/>
        <w:ind w:left="960"/>
        <w:rPr>
          <w:color w:val="000000"/>
          <w:sz w:val="30"/>
          <w:szCs w:val="30"/>
        </w:rPr>
      </w:pPr>
      <w:r>
        <w:rPr>
          <w:sz w:val="28"/>
          <w:szCs w:val="28"/>
        </w:rPr>
        <w:t>Our volunteer repairers are not necessarily subject matter experts. When offering an item to be repaired, you accept risks, for example to any warranties on your product or non-intentional damage caused in our efforts to repair it.</w:t>
      </w:r>
    </w:p>
    <w:p w14:paraId="7C4BCEAA" w14:textId="77777777" w:rsidR="00B60768" w:rsidRDefault="00F060C9">
      <w:pPr>
        <w:numPr>
          <w:ilvl w:val="0"/>
          <w:numId w:val="1"/>
        </w:numPr>
        <w:spacing w:after="200"/>
        <w:ind w:left="960"/>
        <w:rPr>
          <w:color w:val="000000"/>
          <w:sz w:val="30"/>
          <w:szCs w:val="30"/>
        </w:rPr>
      </w:pPr>
      <w:r>
        <w:rPr>
          <w:sz w:val="28"/>
          <w:szCs w:val="28"/>
        </w:rPr>
        <w:t>Any data stored on devices should be backed up beforehand.</w:t>
      </w:r>
    </w:p>
    <w:p w14:paraId="03445A01" w14:textId="77777777" w:rsidR="00B60768" w:rsidRDefault="00F060C9">
      <w:pPr>
        <w:numPr>
          <w:ilvl w:val="0"/>
          <w:numId w:val="1"/>
        </w:numPr>
        <w:spacing w:after="200"/>
        <w:ind w:left="960"/>
        <w:rPr>
          <w:color w:val="000000"/>
          <w:sz w:val="30"/>
          <w:szCs w:val="30"/>
        </w:rPr>
      </w:pPr>
      <w:r>
        <w:rPr>
          <w:sz w:val="28"/>
          <w:szCs w:val="28"/>
        </w:rPr>
        <w:t>Repairers are entitled to refuse to repair certain objects due to safety.</w:t>
      </w:r>
    </w:p>
    <w:p w14:paraId="703D90C8" w14:textId="77777777" w:rsidR="00B60768" w:rsidRDefault="00F060C9">
      <w:pPr>
        <w:numPr>
          <w:ilvl w:val="0"/>
          <w:numId w:val="1"/>
        </w:numPr>
        <w:spacing w:after="200"/>
        <w:ind w:left="960"/>
        <w:rPr>
          <w:color w:val="000000"/>
          <w:sz w:val="30"/>
          <w:szCs w:val="30"/>
        </w:rPr>
      </w:pPr>
      <w:r>
        <w:rPr>
          <w:sz w:val="28"/>
          <w:szCs w:val="28"/>
        </w:rPr>
        <w:t>We may not be able to fix your item If we do fix it, we can’t guarantee that the fix will be permanent. Intermittent issues may recur once you take the item home.</w:t>
      </w:r>
    </w:p>
    <w:p w14:paraId="04E84040" w14:textId="77777777" w:rsidR="00B60768" w:rsidRDefault="00F060C9">
      <w:pPr>
        <w:numPr>
          <w:ilvl w:val="0"/>
          <w:numId w:val="1"/>
        </w:numPr>
        <w:spacing w:after="200"/>
        <w:ind w:left="960"/>
        <w:rPr>
          <w:color w:val="000000"/>
          <w:sz w:val="30"/>
          <w:szCs w:val="30"/>
        </w:rPr>
      </w:pPr>
      <w:r>
        <w:rPr>
          <w:sz w:val="28"/>
          <w:szCs w:val="28"/>
        </w:rPr>
        <w:t>The repairers, organisers and event partners of the Repair Café are not liable for any loss that may result from advice and instructions concerning repairs or resulting from work performed in the Repair Café.</w:t>
      </w:r>
    </w:p>
    <w:p w14:paraId="5CF5778B" w14:textId="77777777" w:rsidR="00B60768" w:rsidRDefault="00F060C9">
      <w:pPr>
        <w:numPr>
          <w:ilvl w:val="0"/>
          <w:numId w:val="1"/>
        </w:numPr>
        <w:spacing w:after="200"/>
        <w:ind w:left="960"/>
        <w:rPr>
          <w:sz w:val="28"/>
          <w:szCs w:val="28"/>
        </w:rPr>
      </w:pPr>
      <w:r>
        <w:rPr>
          <w:sz w:val="28"/>
          <w:szCs w:val="28"/>
        </w:rPr>
        <w:t xml:space="preserve">If your item cannot be repaired on the day due to time constraints, our repairs may be happy to take it home and work on it.  Please discuss this with the repairer on the day.  The final decision to take work home is entirely at the repairer’s discretion and they will not accept any liability for any issues that occur.  </w:t>
      </w:r>
    </w:p>
    <w:p w14:paraId="4FF7F459" w14:textId="77777777" w:rsidR="00B60768" w:rsidRDefault="00F060C9">
      <w:pPr>
        <w:numPr>
          <w:ilvl w:val="0"/>
          <w:numId w:val="1"/>
        </w:numPr>
        <w:spacing w:after="200"/>
        <w:ind w:left="960"/>
        <w:rPr>
          <w:sz w:val="28"/>
          <w:szCs w:val="28"/>
        </w:rPr>
        <w:sectPr w:rsidR="00B60768" w:rsidSect="003337BE">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pgNumType w:start="1"/>
          <w:cols w:space="720"/>
          <w:docGrid w:linePitch="299"/>
        </w:sectPr>
      </w:pPr>
      <w:r>
        <w:rPr>
          <w:sz w:val="28"/>
          <w:szCs w:val="28"/>
        </w:rPr>
        <w:t>We will take photos at these events which we use for promotion, on social media etc. Please confirm overleaf whether you are happy to be featured in these or not.</w:t>
      </w:r>
    </w:p>
    <w:tbl>
      <w:tblPr>
        <w:tblStyle w:val="a"/>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2190"/>
        <w:gridCol w:w="2268"/>
        <w:gridCol w:w="3402"/>
        <w:gridCol w:w="142"/>
        <w:gridCol w:w="4252"/>
      </w:tblGrid>
      <w:tr w:rsidR="00857062" w14:paraId="7BECAE0A" w14:textId="77777777" w:rsidTr="00FD3966">
        <w:trPr>
          <w:trHeight w:val="569"/>
        </w:trPr>
        <w:tc>
          <w:tcPr>
            <w:tcW w:w="15446" w:type="dxa"/>
            <w:gridSpan w:val="6"/>
          </w:tcPr>
          <w:p w14:paraId="5D9017C4" w14:textId="1719DBAD" w:rsidR="00857062" w:rsidRPr="00FD3966" w:rsidRDefault="00857062" w:rsidP="00857062">
            <w:pPr>
              <w:jc w:val="center"/>
              <w:rPr>
                <w:b/>
                <w:sz w:val="32"/>
                <w:szCs w:val="32"/>
              </w:rPr>
            </w:pPr>
            <w:r w:rsidRPr="00FD3966">
              <w:rPr>
                <w:b/>
                <w:sz w:val="32"/>
                <w:szCs w:val="32"/>
              </w:rPr>
              <w:lastRenderedPageBreak/>
              <w:t>Item Information</w:t>
            </w:r>
          </w:p>
        </w:tc>
      </w:tr>
      <w:tr w:rsidR="003337BE" w14:paraId="2FCF5BD1" w14:textId="77777777" w:rsidTr="003337BE">
        <w:trPr>
          <w:trHeight w:val="841"/>
        </w:trPr>
        <w:tc>
          <w:tcPr>
            <w:tcW w:w="5382" w:type="dxa"/>
            <w:gridSpan w:val="2"/>
          </w:tcPr>
          <w:p w14:paraId="262A6A6F" w14:textId="2A8DA709" w:rsidR="003337BE" w:rsidRDefault="003337BE" w:rsidP="00857062">
            <w:pPr>
              <w:rPr>
                <w:b/>
              </w:rPr>
            </w:pPr>
            <w:r>
              <w:rPr>
                <w:b/>
              </w:rPr>
              <w:t xml:space="preserve">Customer Name </w:t>
            </w:r>
          </w:p>
        </w:tc>
        <w:tc>
          <w:tcPr>
            <w:tcW w:w="5670" w:type="dxa"/>
            <w:gridSpan w:val="2"/>
          </w:tcPr>
          <w:p w14:paraId="03479F1A" w14:textId="77777777" w:rsidR="003337BE" w:rsidRDefault="003337BE">
            <w:pPr>
              <w:rPr>
                <w:b/>
              </w:rPr>
            </w:pPr>
            <w:r>
              <w:rPr>
                <w:b/>
              </w:rPr>
              <w:t>Has customer read disclaimer? Please sign.</w:t>
            </w:r>
          </w:p>
        </w:tc>
        <w:tc>
          <w:tcPr>
            <w:tcW w:w="4394" w:type="dxa"/>
            <w:gridSpan w:val="2"/>
          </w:tcPr>
          <w:p w14:paraId="1C0857EF" w14:textId="64A8FF56" w:rsidR="003337BE" w:rsidRDefault="003337BE">
            <w:pPr>
              <w:rPr>
                <w:b/>
              </w:rPr>
            </w:pPr>
            <w:r>
              <w:rPr>
                <w:b/>
              </w:rPr>
              <w:t>Happy for photos to be used?</w:t>
            </w:r>
          </w:p>
          <w:p w14:paraId="4441EA89" w14:textId="63475245" w:rsidR="003337BE" w:rsidRDefault="003337BE">
            <w:pPr>
              <w:rPr>
                <w:b/>
              </w:rPr>
            </w:pPr>
            <w:r>
              <w:rPr>
                <w:b/>
              </w:rPr>
              <w:t>Yes/No</w:t>
            </w:r>
          </w:p>
        </w:tc>
      </w:tr>
      <w:tr w:rsidR="00857062" w14:paraId="311EBDB4" w14:textId="77777777" w:rsidTr="00EA15F2">
        <w:trPr>
          <w:trHeight w:val="841"/>
        </w:trPr>
        <w:tc>
          <w:tcPr>
            <w:tcW w:w="7650" w:type="dxa"/>
            <w:gridSpan w:val="3"/>
          </w:tcPr>
          <w:p w14:paraId="0E6ECB77" w14:textId="013FE298" w:rsidR="00857062" w:rsidRDefault="00857062" w:rsidP="00857062">
            <w:pPr>
              <w:rPr>
                <w:b/>
              </w:rPr>
            </w:pPr>
            <w:r>
              <w:rPr>
                <w:b/>
              </w:rPr>
              <w:t>Item Description</w:t>
            </w:r>
          </w:p>
          <w:p w14:paraId="76668CDE" w14:textId="4B803BA4" w:rsidR="00857062" w:rsidRDefault="00857062">
            <w:pPr>
              <w:rPr>
                <w:b/>
              </w:rPr>
            </w:pPr>
          </w:p>
        </w:tc>
        <w:tc>
          <w:tcPr>
            <w:tcW w:w="7796" w:type="dxa"/>
            <w:gridSpan w:val="3"/>
          </w:tcPr>
          <w:p w14:paraId="6C1307CA" w14:textId="6E9116F2" w:rsidR="00857062" w:rsidRDefault="00857062">
            <w:pPr>
              <w:rPr>
                <w:b/>
              </w:rPr>
            </w:pPr>
            <w:r>
              <w:rPr>
                <w:b/>
              </w:rPr>
              <w:t>Reported Problem</w:t>
            </w:r>
          </w:p>
        </w:tc>
      </w:tr>
      <w:tr w:rsidR="00857062" w14:paraId="398D224F" w14:textId="77777777" w:rsidTr="00EA15F2">
        <w:trPr>
          <w:trHeight w:val="839"/>
        </w:trPr>
        <w:tc>
          <w:tcPr>
            <w:tcW w:w="7650" w:type="dxa"/>
            <w:gridSpan w:val="3"/>
            <w:tcBorders>
              <w:bottom w:val="single" w:sz="4" w:space="0" w:color="auto"/>
            </w:tcBorders>
          </w:tcPr>
          <w:p w14:paraId="66EA67CA" w14:textId="5FAC56C6" w:rsidR="00857062" w:rsidRPr="00857062" w:rsidRDefault="00857062">
            <w:pPr>
              <w:rPr>
                <w:b/>
                <w:bCs/>
              </w:rPr>
            </w:pPr>
            <w:r w:rsidRPr="00857062">
              <w:rPr>
                <w:b/>
                <w:bCs/>
              </w:rPr>
              <w:t>Weight kg</w:t>
            </w:r>
          </w:p>
          <w:p w14:paraId="63E01E84" w14:textId="77777777" w:rsidR="00857062" w:rsidRDefault="00857062"/>
        </w:tc>
        <w:tc>
          <w:tcPr>
            <w:tcW w:w="7796" w:type="dxa"/>
            <w:gridSpan w:val="3"/>
            <w:tcBorders>
              <w:bottom w:val="single" w:sz="4" w:space="0" w:color="auto"/>
            </w:tcBorders>
          </w:tcPr>
          <w:p w14:paraId="2C0F3D38" w14:textId="77777777" w:rsidR="00857062" w:rsidRPr="00857062" w:rsidRDefault="00857062">
            <w:pPr>
              <w:rPr>
                <w:b/>
                <w:bCs/>
              </w:rPr>
            </w:pPr>
            <w:r w:rsidRPr="00857062">
              <w:rPr>
                <w:b/>
                <w:bCs/>
              </w:rPr>
              <w:t>Category</w:t>
            </w:r>
          </w:p>
          <w:p w14:paraId="01D73EB4" w14:textId="77777777" w:rsidR="00857062" w:rsidRDefault="00857062"/>
        </w:tc>
      </w:tr>
      <w:tr w:rsidR="00EA15F2" w14:paraId="18F38BB5" w14:textId="77777777" w:rsidTr="003337BE">
        <w:trPr>
          <w:trHeight w:val="1250"/>
        </w:trPr>
        <w:tc>
          <w:tcPr>
            <w:tcW w:w="15446" w:type="dxa"/>
            <w:gridSpan w:val="6"/>
            <w:tcBorders>
              <w:bottom w:val="single" w:sz="4" w:space="0" w:color="auto"/>
            </w:tcBorders>
          </w:tcPr>
          <w:p w14:paraId="7BF24950" w14:textId="22DFB24F" w:rsidR="00EA15F2" w:rsidRPr="00857062" w:rsidRDefault="00EA15F2">
            <w:pPr>
              <w:rPr>
                <w:b/>
                <w:bCs/>
              </w:rPr>
            </w:pPr>
            <w:r>
              <w:rPr>
                <w:b/>
                <w:bCs/>
              </w:rPr>
              <w:t>Actual Problem</w:t>
            </w:r>
          </w:p>
        </w:tc>
      </w:tr>
      <w:tr w:rsidR="00EA15F2" w14:paraId="03E02BD6" w14:textId="77777777" w:rsidTr="00FD3966">
        <w:trPr>
          <w:trHeight w:val="484"/>
        </w:trPr>
        <w:tc>
          <w:tcPr>
            <w:tcW w:w="15446" w:type="dxa"/>
            <w:gridSpan w:val="6"/>
            <w:tcBorders>
              <w:bottom w:val="single" w:sz="4" w:space="0" w:color="auto"/>
            </w:tcBorders>
          </w:tcPr>
          <w:p w14:paraId="4E99F887" w14:textId="523974C2" w:rsidR="00EA15F2" w:rsidRDefault="00EA15F2" w:rsidP="00EA15F2">
            <w:pPr>
              <w:jc w:val="center"/>
              <w:rPr>
                <w:b/>
                <w:bCs/>
              </w:rPr>
            </w:pPr>
            <w:r>
              <w:rPr>
                <w:b/>
                <w:bCs/>
              </w:rPr>
              <w:t>Additional Information for Mains Electrical Items</w:t>
            </w:r>
          </w:p>
        </w:tc>
      </w:tr>
      <w:tr w:rsidR="00FD3966" w14:paraId="07DA9CD4" w14:textId="202BD186" w:rsidTr="00FD3966">
        <w:trPr>
          <w:trHeight w:val="711"/>
        </w:trPr>
        <w:tc>
          <w:tcPr>
            <w:tcW w:w="7650" w:type="dxa"/>
            <w:gridSpan w:val="3"/>
            <w:tcBorders>
              <w:top w:val="single" w:sz="4" w:space="0" w:color="auto"/>
              <w:bottom w:val="single" w:sz="4" w:space="0" w:color="auto"/>
            </w:tcBorders>
          </w:tcPr>
          <w:p w14:paraId="0974759A" w14:textId="5FC3F88C" w:rsidR="00FD3966" w:rsidRPr="00857062" w:rsidRDefault="00FD3966">
            <w:pPr>
              <w:rPr>
                <w:b/>
                <w:bCs/>
              </w:rPr>
            </w:pPr>
            <w:r w:rsidRPr="00857062">
              <w:rPr>
                <w:b/>
                <w:bCs/>
              </w:rPr>
              <w:t>Make</w:t>
            </w:r>
          </w:p>
          <w:p w14:paraId="53D04EB7" w14:textId="77777777" w:rsidR="00FD3966" w:rsidRDefault="00FD3966"/>
          <w:p w14:paraId="2930762E" w14:textId="77777777" w:rsidR="00FD3966" w:rsidRPr="00857062" w:rsidRDefault="00FD3966" w:rsidP="00857062">
            <w:pPr>
              <w:rPr>
                <w:b/>
                <w:bCs/>
              </w:rPr>
            </w:pPr>
          </w:p>
        </w:tc>
        <w:tc>
          <w:tcPr>
            <w:tcW w:w="7796" w:type="dxa"/>
            <w:gridSpan w:val="3"/>
            <w:tcBorders>
              <w:top w:val="single" w:sz="4" w:space="0" w:color="auto"/>
              <w:bottom w:val="single" w:sz="4" w:space="0" w:color="auto"/>
            </w:tcBorders>
          </w:tcPr>
          <w:p w14:paraId="0AF9E2C1" w14:textId="77777777" w:rsidR="00FD3966" w:rsidRPr="00FD3966" w:rsidRDefault="00FD3966">
            <w:pPr>
              <w:rPr>
                <w:b/>
                <w:bCs/>
              </w:rPr>
            </w:pPr>
            <w:r w:rsidRPr="00FD3966">
              <w:rPr>
                <w:b/>
                <w:bCs/>
              </w:rPr>
              <w:t>Model Number</w:t>
            </w:r>
          </w:p>
          <w:p w14:paraId="62C09EC4" w14:textId="77777777" w:rsidR="00FD3966" w:rsidRDefault="00FD3966">
            <w:pPr>
              <w:rPr>
                <w:b/>
                <w:bCs/>
              </w:rPr>
            </w:pPr>
          </w:p>
          <w:p w14:paraId="4C11D261" w14:textId="77777777" w:rsidR="00FD3966" w:rsidRPr="00857062" w:rsidRDefault="00FD3966" w:rsidP="00857062">
            <w:pPr>
              <w:rPr>
                <w:b/>
                <w:bCs/>
              </w:rPr>
            </w:pPr>
          </w:p>
        </w:tc>
      </w:tr>
      <w:tr w:rsidR="00EA15F2" w14:paraId="2312C507" w14:textId="77777777" w:rsidTr="003337BE">
        <w:trPr>
          <w:trHeight w:val="771"/>
        </w:trPr>
        <w:tc>
          <w:tcPr>
            <w:tcW w:w="3192" w:type="dxa"/>
            <w:tcBorders>
              <w:top w:val="single" w:sz="4" w:space="0" w:color="auto"/>
              <w:bottom w:val="single" w:sz="4" w:space="0" w:color="auto"/>
              <w:right w:val="single" w:sz="4" w:space="0" w:color="auto"/>
            </w:tcBorders>
          </w:tcPr>
          <w:p w14:paraId="5E576955" w14:textId="5C7361C3" w:rsidR="00EA15F2" w:rsidRPr="00EA15F2" w:rsidRDefault="00EA15F2">
            <w:pPr>
              <w:rPr>
                <w:b/>
                <w:bCs/>
              </w:rPr>
            </w:pPr>
            <w:r w:rsidRPr="00EA15F2">
              <w:rPr>
                <w:b/>
                <w:bCs/>
              </w:rPr>
              <w:t>Class</w:t>
            </w:r>
          </w:p>
          <w:p w14:paraId="5A70DBDC" w14:textId="6FDFC171" w:rsidR="00EA15F2" w:rsidRPr="00EA15F2" w:rsidRDefault="00EA15F2">
            <w:pPr>
              <w:rPr>
                <w:b/>
                <w:bCs/>
              </w:rPr>
            </w:pPr>
            <w:r>
              <w:rPr>
                <w:b/>
                <w:bCs/>
              </w:rPr>
              <w:t>Class I/Class II</w:t>
            </w:r>
          </w:p>
          <w:p w14:paraId="08225561" w14:textId="77777777" w:rsidR="00EA15F2" w:rsidRPr="00EA15F2" w:rsidRDefault="00EA15F2" w:rsidP="00857062">
            <w:pPr>
              <w:rPr>
                <w:b/>
                <w:bCs/>
              </w:rPr>
            </w:pPr>
          </w:p>
        </w:tc>
        <w:tc>
          <w:tcPr>
            <w:tcW w:w="4458" w:type="dxa"/>
            <w:gridSpan w:val="2"/>
            <w:tcBorders>
              <w:top w:val="single" w:sz="4" w:space="0" w:color="auto"/>
              <w:left w:val="single" w:sz="4" w:space="0" w:color="auto"/>
              <w:bottom w:val="single" w:sz="4" w:space="0" w:color="auto"/>
            </w:tcBorders>
          </w:tcPr>
          <w:p w14:paraId="282E517D" w14:textId="6B21F0AB" w:rsidR="00EA15F2" w:rsidRDefault="00EA15F2">
            <w:pPr>
              <w:rPr>
                <w:b/>
                <w:bCs/>
              </w:rPr>
            </w:pPr>
            <w:r>
              <w:rPr>
                <w:b/>
                <w:bCs/>
              </w:rPr>
              <w:t>Fuse</w:t>
            </w:r>
          </w:p>
          <w:p w14:paraId="101AAD7C" w14:textId="3551646D" w:rsidR="00EA15F2" w:rsidRDefault="00EA15F2">
            <w:pPr>
              <w:rPr>
                <w:b/>
                <w:bCs/>
              </w:rPr>
            </w:pPr>
            <w:r>
              <w:rPr>
                <w:b/>
                <w:bCs/>
              </w:rPr>
              <w:t>13A/5A/3A</w:t>
            </w:r>
          </w:p>
          <w:p w14:paraId="6D6A7599" w14:textId="77777777" w:rsidR="00EA15F2" w:rsidRPr="00EA15F2" w:rsidRDefault="00EA15F2" w:rsidP="00857062">
            <w:pPr>
              <w:rPr>
                <w:b/>
                <w:bCs/>
              </w:rPr>
            </w:pPr>
          </w:p>
        </w:tc>
        <w:tc>
          <w:tcPr>
            <w:tcW w:w="3544" w:type="dxa"/>
            <w:gridSpan w:val="2"/>
            <w:tcBorders>
              <w:top w:val="single" w:sz="4" w:space="0" w:color="auto"/>
              <w:bottom w:val="single" w:sz="4" w:space="0" w:color="auto"/>
            </w:tcBorders>
          </w:tcPr>
          <w:p w14:paraId="55E23CA3" w14:textId="77777777" w:rsidR="00EA15F2" w:rsidRPr="00EA15F2" w:rsidRDefault="00EA15F2" w:rsidP="00EA15F2">
            <w:pPr>
              <w:rPr>
                <w:b/>
                <w:bCs/>
              </w:rPr>
            </w:pPr>
            <w:r w:rsidRPr="00EA15F2">
              <w:rPr>
                <w:b/>
                <w:bCs/>
              </w:rPr>
              <w:t>Visual Inspection</w:t>
            </w:r>
          </w:p>
          <w:p w14:paraId="70124C17" w14:textId="32070E1A" w:rsidR="00EA15F2" w:rsidRPr="00EA15F2" w:rsidRDefault="00EA15F2" w:rsidP="00EA15F2">
            <w:r w:rsidRPr="00EA15F2">
              <w:rPr>
                <w:b/>
                <w:bCs/>
              </w:rPr>
              <w:t>Pass/Fail</w:t>
            </w:r>
          </w:p>
        </w:tc>
        <w:tc>
          <w:tcPr>
            <w:tcW w:w="4252" w:type="dxa"/>
            <w:tcBorders>
              <w:top w:val="single" w:sz="4" w:space="0" w:color="auto"/>
              <w:bottom w:val="single" w:sz="4" w:space="0" w:color="auto"/>
            </w:tcBorders>
          </w:tcPr>
          <w:p w14:paraId="5E34CB1F" w14:textId="77777777" w:rsidR="00EA15F2" w:rsidRPr="00FD3966" w:rsidRDefault="00EA15F2" w:rsidP="00857062">
            <w:pPr>
              <w:rPr>
                <w:b/>
                <w:bCs/>
              </w:rPr>
            </w:pPr>
            <w:r w:rsidRPr="00FD3966">
              <w:rPr>
                <w:b/>
                <w:bCs/>
              </w:rPr>
              <w:t>PAT Test</w:t>
            </w:r>
          </w:p>
          <w:p w14:paraId="39ABEA7B" w14:textId="60B3F869" w:rsidR="00EA15F2" w:rsidRPr="00FD3966" w:rsidRDefault="00EA15F2" w:rsidP="00857062">
            <w:pPr>
              <w:rPr>
                <w:b/>
                <w:bCs/>
              </w:rPr>
            </w:pPr>
            <w:r w:rsidRPr="00FD3966">
              <w:rPr>
                <w:b/>
                <w:bCs/>
              </w:rPr>
              <w:t>Not Required/Pass/Fail*</w:t>
            </w:r>
          </w:p>
          <w:p w14:paraId="28320C68" w14:textId="6B13C74D" w:rsidR="00EA15F2" w:rsidRDefault="00EA15F2" w:rsidP="00857062"/>
        </w:tc>
      </w:tr>
      <w:tr w:rsidR="00EA15F2" w14:paraId="1770B6E6" w14:textId="77777777" w:rsidTr="00FD3966">
        <w:trPr>
          <w:trHeight w:val="2638"/>
        </w:trPr>
        <w:tc>
          <w:tcPr>
            <w:tcW w:w="15446" w:type="dxa"/>
            <w:gridSpan w:val="6"/>
            <w:tcBorders>
              <w:top w:val="single" w:sz="4" w:space="0" w:color="auto"/>
              <w:bottom w:val="single" w:sz="4" w:space="0" w:color="auto"/>
            </w:tcBorders>
          </w:tcPr>
          <w:p w14:paraId="38DD28BD" w14:textId="284C0664" w:rsidR="00EA15F2" w:rsidRPr="00EA15F2" w:rsidRDefault="00EA15F2" w:rsidP="00857062">
            <w:pPr>
              <w:rPr>
                <w:b/>
                <w:bCs/>
              </w:rPr>
            </w:pPr>
            <w:r w:rsidRPr="00EA15F2">
              <w:rPr>
                <w:b/>
                <w:bCs/>
              </w:rPr>
              <w:t>Notes</w:t>
            </w:r>
          </w:p>
        </w:tc>
      </w:tr>
    </w:tbl>
    <w:p w14:paraId="6C6F958E" w14:textId="70D1B69A" w:rsidR="00B60768" w:rsidRDefault="00B60768">
      <w:pPr>
        <w:spacing w:after="160" w:line="259" w:lineRule="auto"/>
        <w:rPr>
          <w:rFonts w:ascii="Calibri" w:eastAsia="Calibri" w:hAnsi="Calibri" w:cs="Calibri"/>
          <w:b/>
        </w:rPr>
      </w:pPr>
    </w:p>
    <w:p w14:paraId="385725DC" w14:textId="4A578C62" w:rsidR="00EA15F2" w:rsidRDefault="00EA15F2">
      <w:pPr>
        <w:spacing w:after="160" w:line="259" w:lineRule="auto"/>
        <w:rPr>
          <w:rFonts w:ascii="Calibri" w:eastAsia="Calibri" w:hAnsi="Calibri" w:cs="Calibri"/>
          <w:b/>
        </w:rPr>
      </w:pPr>
      <w:r>
        <w:rPr>
          <w:rFonts w:ascii="Calibri" w:eastAsia="Calibri" w:hAnsi="Calibri" w:cs="Calibri"/>
          <w:b/>
        </w:rPr>
        <w:t>*</w:t>
      </w:r>
      <w:r w:rsidRPr="00FD3966">
        <w:rPr>
          <w:b/>
          <w:bCs/>
        </w:rPr>
        <w:t xml:space="preserve"> </w:t>
      </w:r>
      <w:r w:rsidR="00FD3966" w:rsidRPr="00FD3966">
        <w:rPr>
          <w:b/>
          <w:bCs/>
        </w:rPr>
        <w:t>Electrical it</w:t>
      </w:r>
      <w:r w:rsidRPr="00FD3966">
        <w:rPr>
          <w:b/>
          <w:bCs/>
        </w:rPr>
        <w:t xml:space="preserve">ems that fail </w:t>
      </w:r>
      <w:r w:rsidR="00FD3966">
        <w:rPr>
          <w:b/>
          <w:bCs/>
        </w:rPr>
        <w:t>a</w:t>
      </w:r>
      <w:r w:rsidRPr="00FD3966">
        <w:rPr>
          <w:b/>
          <w:bCs/>
        </w:rPr>
        <w:t xml:space="preserve"> PAT test will </w:t>
      </w:r>
      <w:r w:rsidR="00FD3966">
        <w:rPr>
          <w:b/>
          <w:bCs/>
        </w:rPr>
        <w:t>have</w:t>
      </w:r>
      <w:r w:rsidRPr="00FD3966">
        <w:rPr>
          <w:b/>
          <w:bCs/>
        </w:rPr>
        <w:t xml:space="preserve"> a sticker </w:t>
      </w:r>
      <w:r w:rsidR="00FD3966">
        <w:rPr>
          <w:b/>
          <w:bCs/>
        </w:rPr>
        <w:t xml:space="preserve">attached, and customer will </w:t>
      </w:r>
      <w:r w:rsidR="003337BE">
        <w:rPr>
          <w:b/>
          <w:bCs/>
        </w:rPr>
        <w:t>be</w:t>
      </w:r>
      <w:r w:rsidR="00FD3966">
        <w:rPr>
          <w:b/>
          <w:bCs/>
        </w:rPr>
        <w:t xml:space="preserve"> advised not to use it.</w:t>
      </w:r>
    </w:p>
    <w:sectPr w:rsidR="00EA15F2" w:rsidSect="00857062">
      <w:headerReference w:type="default" r:id="rId13"/>
      <w:pgSz w:w="16838" w:h="11906" w:orient="landscape"/>
      <w:pgMar w:top="720" w:right="720" w:bottom="720" w:left="72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15B60" w14:textId="77777777" w:rsidR="00837A03" w:rsidRDefault="00837A03">
      <w:pPr>
        <w:spacing w:line="240" w:lineRule="auto"/>
      </w:pPr>
      <w:r>
        <w:separator/>
      </w:r>
    </w:p>
  </w:endnote>
  <w:endnote w:type="continuationSeparator" w:id="0">
    <w:p w14:paraId="2F448DB5" w14:textId="77777777" w:rsidR="00837A03" w:rsidRDefault="00837A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5AF6D" w14:textId="77777777" w:rsidR="00B60768" w:rsidRDefault="00B60768">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90BDB" w14:textId="77777777" w:rsidR="00B60768" w:rsidRDefault="00B60768">
    <w:pPr>
      <w:pBdr>
        <w:top w:val="nil"/>
        <w:left w:val="nil"/>
        <w:bottom w:val="nil"/>
        <w:right w:val="nil"/>
        <w:between w:val="nil"/>
      </w:pBdr>
      <w:tabs>
        <w:tab w:val="center" w:pos="4513"/>
        <w:tab w:val="right" w:pos="9026"/>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A7F7F" w14:textId="77777777" w:rsidR="00B60768" w:rsidRDefault="00B60768">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608A7" w14:textId="77777777" w:rsidR="00837A03" w:rsidRDefault="00837A03">
      <w:pPr>
        <w:spacing w:line="240" w:lineRule="auto"/>
      </w:pPr>
      <w:r>
        <w:separator/>
      </w:r>
    </w:p>
  </w:footnote>
  <w:footnote w:type="continuationSeparator" w:id="0">
    <w:p w14:paraId="3C8B85F8" w14:textId="77777777" w:rsidR="00837A03" w:rsidRDefault="00837A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1E617" w14:textId="77777777" w:rsidR="00B60768" w:rsidRDefault="00B60768">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23E5D" w14:textId="77777777" w:rsidR="00B60768" w:rsidRDefault="00F060C9">
    <w:pPr>
      <w:pBdr>
        <w:top w:val="nil"/>
        <w:left w:val="nil"/>
        <w:bottom w:val="nil"/>
        <w:right w:val="nil"/>
        <w:between w:val="nil"/>
      </w:pBdr>
      <w:tabs>
        <w:tab w:val="right" w:pos="8925"/>
        <w:tab w:val="right" w:pos="9026"/>
      </w:tabs>
      <w:spacing w:line="240" w:lineRule="auto"/>
      <w:rPr>
        <w:color w:val="000000"/>
      </w:rPr>
    </w:pPr>
    <w:r>
      <w:rPr>
        <w:noProof/>
      </w:rPr>
      <w:drawing>
        <wp:inline distT="114300" distB="114300" distL="114300" distR="114300" wp14:anchorId="70537ACC" wp14:editId="4D9AC7FD">
          <wp:extent cx="1463993" cy="1463993"/>
          <wp:effectExtent l="12700" t="12700" r="12700" b="127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63993" cy="1463993"/>
                  </a:xfrm>
                  <a:prstGeom prst="rect">
                    <a:avLst/>
                  </a:prstGeom>
                  <a:ln w="12700">
                    <a:solidFill>
                      <a:srgbClr val="000000"/>
                    </a:solidFill>
                    <a:prstDash val="solid"/>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E6FD0" w14:textId="77777777" w:rsidR="00B60768" w:rsidRDefault="00B60768">
    <w:pPr>
      <w:pBdr>
        <w:top w:val="nil"/>
        <w:left w:val="nil"/>
        <w:bottom w:val="nil"/>
        <w:right w:val="nil"/>
        <w:between w:val="nil"/>
      </w:pBdr>
      <w:tabs>
        <w:tab w:val="center" w:pos="4513"/>
        <w:tab w:val="right" w:pos="9026"/>
      </w:tabs>
      <w:spacing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F6165" w14:textId="77777777" w:rsidR="00B60768" w:rsidRDefault="00B607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86F78"/>
    <w:multiLevelType w:val="multilevel"/>
    <w:tmpl w:val="36D0102A"/>
    <w:lvl w:ilvl="0">
      <w:start w:val="1"/>
      <w:numFmt w:val="bullet"/>
      <w:lvlText w:val="●"/>
      <w:lvlJc w:val="left"/>
      <w:pPr>
        <w:ind w:left="720" w:hanging="360"/>
      </w:pPr>
      <w:rPr>
        <w:rFonts w:ascii="Arial" w:eastAsia="Arial" w:hAnsi="Arial" w:cs="Arial"/>
        <w:color w:val="40404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768"/>
    <w:rsid w:val="003337BE"/>
    <w:rsid w:val="004558E3"/>
    <w:rsid w:val="00837A03"/>
    <w:rsid w:val="00857062"/>
    <w:rsid w:val="00B60768"/>
    <w:rsid w:val="00DE66BA"/>
    <w:rsid w:val="00EA15F2"/>
    <w:rsid w:val="00F060C9"/>
    <w:rsid w:val="00FD3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B64E3"/>
  <w15:docId w15:val="{BFA1536F-5AC2-4B8D-ACC6-D2758C8ED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Stedman</dc:creator>
  <cp:lastModifiedBy>Helen Stedman</cp:lastModifiedBy>
  <cp:revision>2</cp:revision>
  <dcterms:created xsi:type="dcterms:W3CDTF">2025-01-15T18:34:00Z</dcterms:created>
  <dcterms:modified xsi:type="dcterms:W3CDTF">2025-01-15T18:34:00Z</dcterms:modified>
</cp:coreProperties>
</file>